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Times New Roman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40"/>
          <w:lang w:val="en-US" w:eastAsia="zh-CN"/>
        </w:rPr>
        <w:t>附件：中国</w:t>
      </w:r>
      <w:r>
        <w:rPr>
          <w:rFonts w:hint="default" w:ascii="Times New Roman" w:hAnsi="Times New Roman" w:eastAsia="黑体" w:cs="Times New Roman"/>
          <w:b/>
          <w:bCs/>
          <w:sz w:val="32"/>
          <w:szCs w:val="40"/>
          <w:lang w:val="en-US" w:eastAsia="zh-CN"/>
        </w:rPr>
        <w:t>石墨烯</w:t>
      </w:r>
      <w:r>
        <w:rPr>
          <w:rFonts w:hint="eastAsia" w:ascii="Times New Roman" w:hAnsi="Times New Roman" w:eastAsia="黑体" w:cs="Times New Roman"/>
          <w:b/>
          <w:bCs/>
          <w:sz w:val="32"/>
          <w:szCs w:val="40"/>
          <w:lang w:val="en-US" w:eastAsia="zh-CN"/>
        </w:rPr>
        <w:t>行业</w:t>
      </w:r>
      <w:r>
        <w:rPr>
          <w:rFonts w:hint="default" w:ascii="Times New Roman" w:hAnsi="Times New Roman" w:eastAsia="黑体" w:cs="Times New Roman"/>
          <w:b/>
          <w:bCs/>
          <w:sz w:val="32"/>
          <w:szCs w:val="40"/>
          <w:lang w:val="en-US" w:eastAsia="zh-CN"/>
        </w:rPr>
        <w:t>TOP50</w:t>
      </w:r>
      <w:r>
        <w:rPr>
          <w:rFonts w:hint="eastAsia" w:ascii="Times New Roman" w:hAnsi="Times New Roman" w:eastAsia="黑体" w:cs="Times New Roman"/>
          <w:b/>
          <w:bCs/>
          <w:sz w:val="32"/>
          <w:szCs w:val="40"/>
          <w:lang w:val="en-US" w:eastAsia="zh-CN"/>
        </w:rPr>
        <w:t>企业榜单征集</w:t>
      </w:r>
      <w:r>
        <w:rPr>
          <w:rFonts w:hint="default" w:ascii="Times New Roman" w:hAnsi="Times New Roman" w:eastAsia="黑体" w:cs="Times New Roman"/>
          <w:b/>
          <w:bCs/>
          <w:sz w:val="32"/>
          <w:szCs w:val="40"/>
          <w:lang w:val="en-US" w:eastAsia="zh-CN"/>
        </w:rPr>
        <w:t>报名表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250"/>
        <w:gridCol w:w="42"/>
        <w:gridCol w:w="214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>公司名称</w:t>
            </w:r>
          </w:p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公司地址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>产业链环节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 xml:space="preserve"> 设备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 xml:space="preserve"> 原料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>材料制备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 xml:space="preserve"> 应用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 xml:space="preserve">其他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>发展阶段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研发投入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尚未盈利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盈亏平衡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盈利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核心团队情况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0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员工人数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研发人员占比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研发投入总额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专利数量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实用新型专利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外观设计专利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0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产品能力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应用方向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主要产品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产品/技术优势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产品商用程度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相关产品年产能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0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2021年石墨烯产品营收总额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2021年盈利情况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代表性客户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  <w:t>公司发展亮点或创新性突破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0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资本价值力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融资情况</w:t>
            </w:r>
          </w:p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（企业市值/估值、融资金额等）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投资情况</w:t>
            </w:r>
          </w:p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（对外投资情况）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Calibri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jc w:val="left"/>
        <w:rPr>
          <w:rFonts w:ascii="Times New Roman" w:eastAsia="仿宋" w:cs="宋体"/>
          <w:b/>
          <w:bCs/>
          <w:color w:val="000000"/>
          <w:sz w:val="22"/>
        </w:rPr>
      </w:pPr>
      <w:r>
        <w:rPr>
          <w:rFonts w:hint="eastAsia" w:ascii="Times New Roman" w:eastAsia="仿宋" w:cs="宋体"/>
          <w:b/>
          <w:bCs/>
          <w:color w:val="000000"/>
          <w:sz w:val="22"/>
        </w:rPr>
        <w:t>备注：</w:t>
      </w:r>
    </w:p>
    <w:p>
      <w:pPr>
        <w:spacing w:line="400" w:lineRule="exact"/>
        <w:jc w:val="left"/>
        <w:rPr>
          <w:rFonts w:ascii="Times New Roman" w:eastAsia="仿宋" w:cs="宋体"/>
          <w:b/>
          <w:bCs/>
          <w:color w:val="000000"/>
          <w:sz w:val="22"/>
        </w:rPr>
      </w:pPr>
      <w:r>
        <w:rPr>
          <w:rFonts w:hint="eastAsia" w:ascii="Times New Roman" w:eastAsia="仿宋" w:cs="宋体"/>
          <w:b/>
          <w:bCs/>
          <w:color w:val="000000"/>
          <w:sz w:val="22"/>
        </w:rPr>
        <w:t>1、</w:t>
      </w:r>
      <w:r>
        <w:rPr>
          <w:rFonts w:hint="eastAsia" w:ascii="Times New Roman" w:eastAsia="仿宋" w:cs="宋体"/>
          <w:b/>
          <w:bCs/>
          <w:color w:val="000000"/>
          <w:sz w:val="22"/>
          <w:lang w:val="en-US" w:eastAsia="zh-CN"/>
        </w:rPr>
        <w:t>填表单位应确保表格填写的内容真实、完整、可靠，如有不实之处，后果由填表企业承担</w:t>
      </w:r>
      <w:r>
        <w:rPr>
          <w:rFonts w:hint="eastAsia" w:ascii="Times New Roman" w:eastAsia="仿宋" w:cs="宋体"/>
          <w:b/>
          <w:bCs/>
          <w:color w:val="000000"/>
          <w:sz w:val="22"/>
        </w:rPr>
        <w:t>；</w:t>
      </w:r>
    </w:p>
    <w:p>
      <w:pPr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2、报名表接收方式：发送至</w:t>
      </w:r>
      <w:r>
        <w:rPr>
          <w:rFonts w:hint="eastAsia" w:ascii="Times New Roman" w:eastAsia="仿宋" w:cs="宋体"/>
          <w:b/>
          <w:bCs/>
          <w:color w:val="FF0000"/>
          <w:szCs w:val="21"/>
        </w:rPr>
        <w:t>meeting@c-gia.org，</w:t>
      </w:r>
      <w:r>
        <w:rPr>
          <w:rFonts w:hint="eastAsia" w:ascii="仿宋" w:hAnsi="仿宋" w:eastAsia="仿宋" w:cs="仿宋"/>
          <w:b/>
          <w:bCs/>
          <w:color w:val="FF0000"/>
          <w:szCs w:val="21"/>
        </w:rPr>
        <w:t>或微信号SMXLM2013</w:t>
      </w:r>
      <w:r>
        <w:rPr>
          <w:rFonts w:hint="eastAsia" w:ascii="仿宋" w:hAnsi="仿宋" w:eastAsia="仿宋" w:cs="仿宋"/>
          <w:b/>
          <w:bCs/>
          <w:szCs w:val="21"/>
        </w:rPr>
        <w:t>（备注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TOP50-</w:t>
      </w:r>
      <w:r>
        <w:rPr>
          <w:rFonts w:hint="eastAsia" w:ascii="仿宋" w:hAnsi="仿宋" w:eastAsia="仿宋" w:cs="仿宋"/>
          <w:b/>
          <w:bCs/>
          <w:szCs w:val="21"/>
        </w:rPr>
        <w:t>单位全称）；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 xml:space="preserve"> 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9559D"/>
    <w:rsid w:val="2281105D"/>
    <w:rsid w:val="6A0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2022-01-21T08:07:00Z</dcterms:created>
  <dc:creator>M.杏仁露</dc:creator>
  <cp:lastModifiedBy>M.杏仁露</cp:lastModifiedBy>
  <dcterms:modified xsi:type="dcterms:W3CDTF">2022-01-21T08:09:04Z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